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2" w:rsidRDefault="008F4CEC">
      <w:r>
        <w:t>Five monographs and book chapters</w:t>
      </w:r>
      <w:r>
        <w:br/>
        <w:t>One textbook</w:t>
      </w:r>
      <w:r>
        <w:br/>
        <w:t>92 journal papers</w:t>
      </w:r>
      <w:r>
        <w:br/>
        <w:t>Two full-text papers in congress proceedings</w:t>
      </w:r>
      <w:r>
        <w:br/>
        <w:t>72 abstracts in congress proceedings</w:t>
      </w:r>
      <w:r>
        <w:br/>
        <w:t>One patent</w:t>
      </w:r>
      <w:r>
        <w:br/>
        <w:t>Member of the research project of the Medical University of Varna approved in 2012 and entitled:</w:t>
      </w:r>
      <w:r>
        <w:br/>
        <w:t xml:space="preserve">„Evaluation of the effect from the application of oral and </w:t>
      </w:r>
      <w:proofErr w:type="spellStart"/>
      <w:r>
        <w:t>endonasal</w:t>
      </w:r>
      <w:proofErr w:type="spellEnd"/>
      <w:r>
        <w:t xml:space="preserve"> appliances in the treatment of patients with habitual snoring and obstructive sleep apnea</w:t>
      </w:r>
      <w:r>
        <w:br/>
        <w:t>Peer reviewer</w:t>
      </w:r>
      <w:r>
        <w:br/>
        <w:t>Manuscript title:</w:t>
      </w:r>
      <w:r>
        <w:br/>
        <w:t xml:space="preserve">Online-detection of </w:t>
      </w:r>
      <w:proofErr w:type="spellStart"/>
      <w:r>
        <w:t>аpnea</w:t>
      </w:r>
      <w:proofErr w:type="spellEnd"/>
      <w:r>
        <w:t xml:space="preserve"> of prematurity using features extracted from heart rate, respiration rate and oxygen saturation time series</w:t>
      </w:r>
      <w:r>
        <w:br/>
        <w:t>Journal title</w:t>
      </w:r>
      <w:r>
        <w:br/>
        <w:t>“Artificial Intelligence in Medicine”</w:t>
      </w:r>
      <w:r>
        <w:br/>
        <w:t>Editor</w:t>
      </w:r>
      <w:r>
        <w:br/>
        <w:t>Communication languages</w:t>
      </w:r>
      <w:r>
        <w:br/>
        <w:t xml:space="preserve">„International Bulletin of Otorhinolaryngology-Varna“ (texts in Bulgarian and </w:t>
      </w:r>
      <w:proofErr w:type="spellStart"/>
      <w:r>
        <w:t>occasionnally</w:t>
      </w:r>
      <w:proofErr w:type="spellEnd"/>
      <w:r>
        <w:t xml:space="preserve"> in English, Abstracts in Bulgarian and English)</w:t>
      </w:r>
      <w:r>
        <w:br/>
        <w:t>German, English and Russian - oral proficiency</w:t>
      </w:r>
      <w:r>
        <w:br/>
      </w:r>
      <w:r>
        <w:rPr>
          <w:rFonts w:ascii="Tahoma" w:hAnsi="Tahoma" w:cs="Tahoma"/>
        </w:rPr>
        <w:t>�</w:t>
      </w:r>
      <w:r>
        <w:br/>
        <w:t xml:space="preserve">Assoc. Prof. Mario </w:t>
      </w:r>
      <w:proofErr w:type="spellStart"/>
      <w:r>
        <w:t>Milkov</w:t>
      </w:r>
      <w:proofErr w:type="spellEnd"/>
      <w:r>
        <w:t>, MD, PhD</w:t>
      </w:r>
      <w:r>
        <w:br/>
        <w:t>Secretary, Balkan Association of ORL&amp;HNS</w:t>
      </w:r>
      <w:r>
        <w:br/>
        <w:t>Editor-in-Chief, International Bulletin of Otorhinolaryngology of Varna</w:t>
      </w:r>
      <w:bookmarkStart w:id="0" w:name="_GoBack"/>
      <w:bookmarkEnd w:id="0"/>
    </w:p>
    <w:sectPr w:rsidR="0045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C"/>
    <w:rsid w:val="008F4CEC"/>
    <w:rsid w:val="00D01D1C"/>
    <w:rsid w:val="00D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5F21-063C-4419-BED6-9F60EFE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2018-03-13T20:53:00Z</dcterms:created>
  <dcterms:modified xsi:type="dcterms:W3CDTF">2018-03-13T20:54:00Z</dcterms:modified>
</cp:coreProperties>
</file>